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1909" w:rsidRDefault="00E46BAE">
      <w:r>
        <w:rPr>
          <w:noProof/>
          <w:lang w:eastAsia="ru-RU"/>
        </w:rPr>
        <w:drawing>
          <wp:inline distT="0" distB="0" distL="0" distR="0">
            <wp:extent cx="5940425" cy="8176820"/>
            <wp:effectExtent l="0" t="0" r="3175" b="0"/>
            <wp:docPr id="1" name="Рисунок 1" descr="C:\Users\Финя\Desktop\учет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Финя\Desktop\учет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6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3F7C" w:rsidRDefault="007F3F7C"/>
    <w:p w:rsidR="00AE46DD" w:rsidRDefault="00AE46DD" w:rsidP="007F3F7C">
      <w:pPr>
        <w:pStyle w:val="Default"/>
        <w:jc w:val="center"/>
        <w:rPr>
          <w:b/>
          <w:sz w:val="28"/>
          <w:szCs w:val="28"/>
        </w:rPr>
      </w:pPr>
    </w:p>
    <w:p w:rsidR="00AE46DD" w:rsidRDefault="00AE46DD" w:rsidP="007F3F7C">
      <w:pPr>
        <w:pStyle w:val="Default"/>
        <w:jc w:val="center"/>
        <w:rPr>
          <w:b/>
          <w:sz w:val="28"/>
          <w:szCs w:val="28"/>
        </w:rPr>
      </w:pPr>
    </w:p>
    <w:p w:rsidR="007F3F7C" w:rsidRDefault="007F3F7C" w:rsidP="007F3F7C">
      <w:pPr>
        <w:pStyle w:val="Default"/>
        <w:rPr>
          <w:sz w:val="28"/>
          <w:szCs w:val="28"/>
        </w:rPr>
      </w:pPr>
      <w:bookmarkStart w:id="0" w:name="_GoBack"/>
      <w:bookmarkEnd w:id="0"/>
      <w:r>
        <w:rPr>
          <w:b/>
          <w:bCs/>
          <w:sz w:val="28"/>
          <w:szCs w:val="28"/>
        </w:rPr>
        <w:lastRenderedPageBreak/>
        <w:t xml:space="preserve">I. Общие положения. </w:t>
      </w:r>
    </w:p>
    <w:p w:rsidR="007F3F7C" w:rsidRDefault="007F3F7C" w:rsidP="007F3F7C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1.1. </w:t>
      </w:r>
      <w:proofErr w:type="gramStart"/>
      <w:r>
        <w:rPr>
          <w:sz w:val="28"/>
          <w:szCs w:val="28"/>
        </w:rPr>
        <w:t>Положение о</w:t>
      </w:r>
      <w:r w:rsidR="001B5AF1">
        <w:rPr>
          <w:sz w:val="28"/>
          <w:szCs w:val="28"/>
        </w:rPr>
        <w:t xml:space="preserve"> постановке учащихся и семей на </w:t>
      </w:r>
      <w:proofErr w:type="spellStart"/>
      <w:r w:rsidR="001B5AF1">
        <w:rPr>
          <w:sz w:val="28"/>
          <w:szCs w:val="28"/>
        </w:rPr>
        <w:t>внутришкольный</w:t>
      </w:r>
      <w:proofErr w:type="spellEnd"/>
      <w:r w:rsidR="001B5AF1">
        <w:rPr>
          <w:sz w:val="28"/>
          <w:szCs w:val="28"/>
        </w:rPr>
        <w:t xml:space="preserve"> учет </w:t>
      </w:r>
      <w:r>
        <w:rPr>
          <w:sz w:val="28"/>
          <w:szCs w:val="28"/>
        </w:rPr>
        <w:t>(далее - Положение), разработанное в соответствии с Федеральным законом от 29 декабря 2012 г. 273-ФЗ «Об образовании в Российской Федерации», Федеральным законом от 24 июня 1999 г. № 120-ФЗ «Об основах системы профилактики безнадзорности и правонарушений несовершеннолетних» (далее - Федеральный закон № 120-03), Федеральным законом от 24 июля 1998 г. 124-ФЗ «Об основных гарантиях прав</w:t>
      </w:r>
      <w:proofErr w:type="gramEnd"/>
      <w:r>
        <w:rPr>
          <w:sz w:val="28"/>
          <w:szCs w:val="28"/>
        </w:rPr>
        <w:t xml:space="preserve"> ребенка в Российской Федерации», иными нормативными правовыми актами Российской Федерации, регламентирующими вопросы обеспечения прав и законных интересов несовершеннолетних, профилактики их безнадзорности и правонарушений, определяет порядок организации учета отдельных категорий несовершеннолетних в образовательных организациях (далее - учет). </w:t>
      </w:r>
    </w:p>
    <w:p w:rsidR="007F3F7C" w:rsidRDefault="007F3F7C" w:rsidP="007F3F7C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1.2. </w:t>
      </w:r>
      <w:proofErr w:type="gramStart"/>
      <w:r>
        <w:rPr>
          <w:sz w:val="28"/>
          <w:szCs w:val="28"/>
        </w:rPr>
        <w:t xml:space="preserve">Основной целью </w:t>
      </w:r>
      <w:r w:rsidR="002D2D56">
        <w:rPr>
          <w:sz w:val="28"/>
          <w:szCs w:val="28"/>
        </w:rPr>
        <w:t xml:space="preserve">о постановке учащихся и семей на </w:t>
      </w:r>
      <w:proofErr w:type="spellStart"/>
      <w:r w:rsidR="002D2D56">
        <w:rPr>
          <w:sz w:val="28"/>
          <w:szCs w:val="28"/>
        </w:rPr>
        <w:t>внутришкольный</w:t>
      </w:r>
      <w:proofErr w:type="spellEnd"/>
      <w:r w:rsidR="002D2D56">
        <w:rPr>
          <w:sz w:val="28"/>
          <w:szCs w:val="28"/>
        </w:rPr>
        <w:t xml:space="preserve"> учет </w:t>
      </w:r>
      <w:r>
        <w:rPr>
          <w:sz w:val="28"/>
          <w:szCs w:val="28"/>
        </w:rPr>
        <w:t xml:space="preserve">является формирование полной и достоверной информации о несовершеннолетних, подлежащих учету, обеспечение ею внутренних и внешних пользователей, а также анализ и использование данной информации для принятия управленческих решений, направленных на организацию защиты прав и законных интересов несовершеннолетних, профилактики совершения ими правонарушений, устранение причин и условий, способствующих их безнадзорности и правонарушениям. </w:t>
      </w:r>
      <w:proofErr w:type="gramEnd"/>
    </w:p>
    <w:p w:rsidR="007F3F7C" w:rsidRDefault="007F3F7C" w:rsidP="007F3F7C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1.3. Основными задачами </w:t>
      </w:r>
      <w:r w:rsidR="002D2D56">
        <w:rPr>
          <w:sz w:val="28"/>
          <w:szCs w:val="28"/>
        </w:rPr>
        <w:t xml:space="preserve">о постановке учащихся и семей на </w:t>
      </w:r>
      <w:proofErr w:type="spellStart"/>
      <w:r w:rsidR="002D2D56">
        <w:rPr>
          <w:sz w:val="28"/>
          <w:szCs w:val="28"/>
        </w:rPr>
        <w:t>внутришкольный</w:t>
      </w:r>
      <w:proofErr w:type="spellEnd"/>
      <w:r w:rsidR="002D2D56">
        <w:rPr>
          <w:sz w:val="28"/>
          <w:szCs w:val="28"/>
        </w:rPr>
        <w:t xml:space="preserve"> учет </w:t>
      </w:r>
      <w:r>
        <w:rPr>
          <w:sz w:val="28"/>
          <w:szCs w:val="28"/>
        </w:rPr>
        <w:t xml:space="preserve">являются: </w:t>
      </w:r>
    </w:p>
    <w:p w:rsidR="007F3F7C" w:rsidRDefault="007F3F7C" w:rsidP="007F3F7C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обеспечение выявления несовершеннолетних, нуждающихся в оказании помощи, социально-педагогической реабилитации, организации с ними работы по предупреждению совершения ими правонарушений и (или) антиобщественных действий; </w:t>
      </w:r>
    </w:p>
    <w:p w:rsidR="007F3F7C" w:rsidRDefault="007F3F7C" w:rsidP="007F3F7C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систематизация информации о несовершеннолетних, подлежащих учету, необходимой для организации индивидуальной профилактической работы, деятельности по профилактике безнадзорности и правонарушений несовершеннолетних (далее - профилактика); </w:t>
      </w:r>
    </w:p>
    <w:p w:rsidR="007F3F7C" w:rsidRDefault="007F3F7C" w:rsidP="007F3F7C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обеспечение анализа информации о несовершеннолетних, подлежащих учету; </w:t>
      </w:r>
    </w:p>
    <w:p w:rsidR="007F3F7C" w:rsidRDefault="007F3F7C" w:rsidP="007F3F7C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определение оснований и приоритетных направлений плановой работы по профилактике и индивидуальной профилактической работе; </w:t>
      </w:r>
    </w:p>
    <w:p w:rsidR="007F3F7C" w:rsidRDefault="007F3F7C" w:rsidP="007F3F7C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обеспечение контроля и оценки эффективности деятельности по профилактике и индивидуальной профилактической работе. </w:t>
      </w:r>
    </w:p>
    <w:p w:rsidR="007F3F7C" w:rsidRPr="007F3F7C" w:rsidRDefault="007F3F7C" w:rsidP="007F3F7C">
      <w:pPr>
        <w:rPr>
          <w:rFonts w:ascii="Times New Roman" w:hAnsi="Times New Roman" w:cs="Times New Roman"/>
        </w:rPr>
      </w:pPr>
      <w:r>
        <w:rPr>
          <w:sz w:val="28"/>
          <w:szCs w:val="28"/>
        </w:rPr>
        <w:t xml:space="preserve">1.4. </w:t>
      </w:r>
      <w:r w:rsidRPr="007F3F7C">
        <w:rPr>
          <w:rFonts w:ascii="Times New Roman" w:hAnsi="Times New Roman" w:cs="Times New Roman"/>
          <w:sz w:val="28"/>
          <w:szCs w:val="28"/>
        </w:rPr>
        <w:t>Основным требованием, предъявляемым к организации учета, является актуализация данных, определяющих количественный состав</w:t>
      </w:r>
    </w:p>
    <w:p w:rsidR="007F3F7C" w:rsidRDefault="007F3F7C" w:rsidP="007F3F7C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несовершеннолетних, а также качественные характеристики их статуса и проводимой с ними работы в возможно короткие сроки (не более трех рабочих дней с момента поступления информации). </w:t>
      </w:r>
    </w:p>
    <w:p w:rsidR="007F3F7C" w:rsidRDefault="007F3F7C" w:rsidP="007F3F7C">
      <w:pPr>
        <w:pStyle w:val="Defaul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1.5. Организация учета регламентируется локальными нормативными актами образовательных организаций и обеспечивается (в том числе в части принятия решения о постановке на учет или снятии с учета) Советом профилактики образовательной организации. </w:t>
      </w:r>
    </w:p>
    <w:p w:rsidR="007F3F7C" w:rsidRDefault="007F3F7C" w:rsidP="007F3F7C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1.6. Ведение учета, а также формирование наблюдательных дел несовершеннолетних, подлежащих учету (при их наличии), осуществляется социальным педагогом образовательной организации, а в случаях его отсутствия, иным лицом, на которое руководителем образовательной организации возложены обязанности по ведению учета. </w:t>
      </w:r>
    </w:p>
    <w:p w:rsidR="007F3F7C" w:rsidRDefault="007F3F7C" w:rsidP="007F3F7C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1.7.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ведением учета, оценка эффективности деятельности по профилактике, индивидуальной профилактической работе осуществляется руководителем образовательной организации, а также лицом, на которое руководителем образовательной организации возложены указанные обязанности. </w:t>
      </w:r>
    </w:p>
    <w:p w:rsidR="002D2D56" w:rsidRPr="002D2D56" w:rsidRDefault="007F3F7C" w:rsidP="007F3F7C">
      <w:pPr>
        <w:pStyle w:val="Default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 xml:space="preserve">П. Категории несовершеннолетних, подлежащих учету </w:t>
      </w:r>
      <w:proofErr w:type="gramStart"/>
      <w:r>
        <w:rPr>
          <w:b/>
          <w:bCs/>
          <w:sz w:val="28"/>
          <w:szCs w:val="28"/>
        </w:rPr>
        <w:t>в</w:t>
      </w:r>
      <w:proofErr w:type="gramEnd"/>
      <w:r>
        <w:rPr>
          <w:b/>
          <w:bCs/>
          <w:sz w:val="28"/>
          <w:szCs w:val="28"/>
        </w:rPr>
        <w:t xml:space="preserve"> </w:t>
      </w:r>
      <w:proofErr w:type="gramStart"/>
      <w:r w:rsidR="002D2D56" w:rsidRPr="002D2D56">
        <w:rPr>
          <w:b/>
          <w:sz w:val="28"/>
          <w:szCs w:val="28"/>
        </w:rPr>
        <w:t>о</w:t>
      </w:r>
      <w:proofErr w:type="gramEnd"/>
      <w:r w:rsidR="002D2D56" w:rsidRPr="002D2D56">
        <w:rPr>
          <w:b/>
          <w:sz w:val="28"/>
          <w:szCs w:val="28"/>
        </w:rPr>
        <w:t xml:space="preserve"> постановке учащихся и семей на </w:t>
      </w:r>
      <w:proofErr w:type="spellStart"/>
      <w:r w:rsidR="002D2D56" w:rsidRPr="002D2D56">
        <w:rPr>
          <w:b/>
          <w:sz w:val="28"/>
          <w:szCs w:val="28"/>
        </w:rPr>
        <w:t>внутришкольный</w:t>
      </w:r>
      <w:proofErr w:type="spellEnd"/>
      <w:r w:rsidR="002D2D56" w:rsidRPr="002D2D56">
        <w:rPr>
          <w:b/>
          <w:sz w:val="28"/>
          <w:szCs w:val="28"/>
        </w:rPr>
        <w:t xml:space="preserve"> учет </w:t>
      </w:r>
    </w:p>
    <w:p w:rsidR="007F3F7C" w:rsidRDefault="007F3F7C" w:rsidP="007F3F7C">
      <w:pPr>
        <w:pStyle w:val="Default"/>
        <w:rPr>
          <w:sz w:val="28"/>
          <w:szCs w:val="28"/>
        </w:rPr>
      </w:pPr>
      <w:r w:rsidRPr="002D2D56">
        <w:rPr>
          <w:b/>
          <w:sz w:val="28"/>
          <w:szCs w:val="28"/>
        </w:rPr>
        <w:t>Красная зона</w:t>
      </w:r>
      <w:r>
        <w:rPr>
          <w:sz w:val="28"/>
          <w:szCs w:val="28"/>
        </w:rPr>
        <w:t xml:space="preserve"> — зона высокого риска, к ней отнесены следующие категории: </w:t>
      </w:r>
    </w:p>
    <w:p w:rsidR="007F3F7C" w:rsidRDefault="007F3F7C" w:rsidP="007F3F7C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1. несовершеннолетние, состоящие на профилактическом учете в ПДН территориальных ОВД Республики Татарстан; </w:t>
      </w:r>
    </w:p>
    <w:p w:rsidR="007F3F7C" w:rsidRDefault="007F3F7C" w:rsidP="007F3F7C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2. несовершеннолетние, проявляющие признаки </w:t>
      </w:r>
      <w:proofErr w:type="spellStart"/>
      <w:r>
        <w:rPr>
          <w:sz w:val="28"/>
          <w:szCs w:val="28"/>
        </w:rPr>
        <w:t>девиантного</w:t>
      </w:r>
      <w:proofErr w:type="spellEnd"/>
      <w:r>
        <w:rPr>
          <w:sz w:val="28"/>
          <w:szCs w:val="28"/>
        </w:rPr>
        <w:t xml:space="preserve">, деструктивного поведения, </w:t>
      </w:r>
      <w:proofErr w:type="spellStart"/>
      <w:r>
        <w:rPr>
          <w:sz w:val="28"/>
          <w:szCs w:val="28"/>
        </w:rPr>
        <w:t>аутоагрессии</w:t>
      </w:r>
      <w:proofErr w:type="spellEnd"/>
      <w:r>
        <w:rPr>
          <w:sz w:val="28"/>
          <w:szCs w:val="28"/>
        </w:rPr>
        <w:t xml:space="preserve">; </w:t>
      </w:r>
    </w:p>
    <w:p w:rsidR="007F3F7C" w:rsidRDefault="007F3F7C" w:rsidP="007F3F7C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3. несовершеннолетние, участвующие в неформальных объединениях и организациях антиобщественной направленности; </w:t>
      </w:r>
    </w:p>
    <w:p w:rsidR="007F3F7C" w:rsidRDefault="007F3F7C" w:rsidP="007F3F7C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4. несовершеннолетние, освобожденные из учреждений уголовно-исполнительной системы, вернувшиеся из специальных учебно-воспитательных учреждений закрытого типа; </w:t>
      </w:r>
    </w:p>
    <w:p w:rsidR="007F3F7C" w:rsidRDefault="007F3F7C" w:rsidP="007F3F7C">
      <w:pPr>
        <w:pStyle w:val="Default"/>
        <w:rPr>
          <w:sz w:val="28"/>
          <w:szCs w:val="28"/>
        </w:rPr>
      </w:pPr>
      <w:r>
        <w:rPr>
          <w:sz w:val="28"/>
          <w:szCs w:val="28"/>
        </w:rPr>
        <w:t>5. несовершеннолетние сторонники движения «</w:t>
      </w:r>
      <w:proofErr w:type="spellStart"/>
      <w:r>
        <w:rPr>
          <w:sz w:val="28"/>
          <w:szCs w:val="28"/>
        </w:rPr>
        <w:t>скулшутинг</w:t>
      </w:r>
      <w:proofErr w:type="spellEnd"/>
      <w:r>
        <w:rPr>
          <w:sz w:val="28"/>
          <w:szCs w:val="28"/>
        </w:rPr>
        <w:t>», «</w:t>
      </w:r>
      <w:proofErr w:type="spellStart"/>
      <w:r>
        <w:rPr>
          <w:sz w:val="28"/>
          <w:szCs w:val="28"/>
        </w:rPr>
        <w:t>колумбайн</w:t>
      </w:r>
      <w:proofErr w:type="spellEnd"/>
      <w:r>
        <w:rPr>
          <w:sz w:val="28"/>
          <w:szCs w:val="28"/>
        </w:rPr>
        <w:t xml:space="preserve">»; </w:t>
      </w:r>
    </w:p>
    <w:p w:rsidR="007F3F7C" w:rsidRDefault="007F3F7C" w:rsidP="007F3F7C">
      <w:pPr>
        <w:pStyle w:val="Default"/>
        <w:rPr>
          <w:sz w:val="28"/>
          <w:szCs w:val="28"/>
        </w:rPr>
      </w:pPr>
      <w:r>
        <w:rPr>
          <w:sz w:val="28"/>
          <w:szCs w:val="28"/>
        </w:rPr>
        <w:t>6. несовершеннолетние, занимающиеся «</w:t>
      </w:r>
      <w:proofErr w:type="spellStart"/>
      <w:r>
        <w:rPr>
          <w:sz w:val="28"/>
          <w:szCs w:val="28"/>
        </w:rPr>
        <w:t>буллингом</w:t>
      </w:r>
      <w:proofErr w:type="spellEnd"/>
      <w:r>
        <w:rPr>
          <w:sz w:val="28"/>
          <w:szCs w:val="28"/>
        </w:rPr>
        <w:t xml:space="preserve">»; </w:t>
      </w:r>
    </w:p>
    <w:p w:rsidR="007F3F7C" w:rsidRDefault="007F3F7C" w:rsidP="007F3F7C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7. несовершеннолетние, отказавшиеся от прохождения профилактических медицинских осмотров, либо не явившихся на профилактические медицинские осмотры. </w:t>
      </w:r>
    </w:p>
    <w:p w:rsidR="007F3F7C" w:rsidRDefault="007F3F7C" w:rsidP="007F3F7C">
      <w:pPr>
        <w:pStyle w:val="Default"/>
        <w:rPr>
          <w:sz w:val="28"/>
          <w:szCs w:val="28"/>
        </w:rPr>
      </w:pPr>
      <w:r w:rsidRPr="002D2D56">
        <w:rPr>
          <w:b/>
          <w:sz w:val="28"/>
          <w:szCs w:val="28"/>
        </w:rPr>
        <w:t>Желтая зона</w:t>
      </w:r>
      <w:r>
        <w:rPr>
          <w:sz w:val="28"/>
          <w:szCs w:val="28"/>
        </w:rPr>
        <w:t xml:space="preserve"> — зона повышенного риска, к ней отнесены следующие категории: </w:t>
      </w:r>
    </w:p>
    <w:p w:rsidR="007F3F7C" w:rsidRDefault="007F3F7C" w:rsidP="007F3F7C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1. несовершеннолетние, </w:t>
      </w:r>
      <w:proofErr w:type="spellStart"/>
      <w:r>
        <w:rPr>
          <w:sz w:val="28"/>
          <w:szCs w:val="28"/>
        </w:rPr>
        <w:t>непосещающие</w:t>
      </w:r>
      <w:proofErr w:type="spellEnd"/>
      <w:r>
        <w:rPr>
          <w:sz w:val="28"/>
          <w:szCs w:val="28"/>
        </w:rPr>
        <w:t xml:space="preserve"> или систематически пропускающие занятия без уважительных причин (суммарно 15 дней); </w:t>
      </w:r>
    </w:p>
    <w:p w:rsidR="007F3F7C" w:rsidRDefault="007F3F7C" w:rsidP="007F3F7C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2. несовершеннолетние, находящиеся в социально-опасном положении: </w:t>
      </w:r>
    </w:p>
    <w:p w:rsidR="007F3F7C" w:rsidRDefault="007F3F7C" w:rsidP="007F3F7C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а) безнадзорность или беспризорность; </w:t>
      </w:r>
    </w:p>
    <w:p w:rsidR="007F3F7C" w:rsidRDefault="007F3F7C" w:rsidP="007F3F7C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б) бродяжничество или </w:t>
      </w:r>
      <w:proofErr w:type="gramStart"/>
      <w:r>
        <w:rPr>
          <w:sz w:val="28"/>
          <w:szCs w:val="28"/>
        </w:rPr>
        <w:t>попрошайничество</w:t>
      </w:r>
      <w:proofErr w:type="gramEnd"/>
      <w:r>
        <w:rPr>
          <w:sz w:val="28"/>
          <w:szCs w:val="28"/>
        </w:rPr>
        <w:t xml:space="preserve">; </w:t>
      </w:r>
    </w:p>
    <w:p w:rsidR="00641719" w:rsidRDefault="007F3F7C" w:rsidP="007F3F7C">
      <w:pPr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7F3F7C">
        <w:rPr>
          <w:rFonts w:ascii="Times New Roman" w:hAnsi="Times New Roman" w:cs="Times New Roman"/>
          <w:sz w:val="28"/>
          <w:szCs w:val="28"/>
        </w:rPr>
        <w:t>несовершеннолетние, не имеющие гражданства, проживающие в семьях беженцев, переселенцев;</w:t>
      </w:r>
    </w:p>
    <w:p w:rsidR="007F3F7C" w:rsidRDefault="007F3F7C" w:rsidP="007F3F7C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4. несовершеннолетние, проживающие в семьях безработных родителей; </w:t>
      </w:r>
    </w:p>
    <w:p w:rsidR="007F3F7C" w:rsidRDefault="007F3F7C" w:rsidP="007F3F7C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5. несовершеннолетние, систематически (неоднократно в течение шести месяцев) допускающие неисполнение или нарушение устава образовательной организации, правил внутреннего распорядка, правил проживания в </w:t>
      </w:r>
      <w:r>
        <w:rPr>
          <w:sz w:val="28"/>
          <w:szCs w:val="28"/>
        </w:rPr>
        <w:lastRenderedPageBreak/>
        <w:t xml:space="preserve">общежитиях и интернатах и иных локальных нормативных актов образовательной организации; </w:t>
      </w:r>
    </w:p>
    <w:p w:rsidR="007F3F7C" w:rsidRDefault="007F3F7C" w:rsidP="007F3F7C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6. несовершеннолетние, совершившие самовольные уходы из семей, образовательных организаций с круглосуточным пребыванием несовершеннолетних и иные; </w:t>
      </w:r>
    </w:p>
    <w:p w:rsidR="007F3F7C" w:rsidRDefault="007F3F7C" w:rsidP="007F3F7C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7. несовершеннолетние, содержащиеся в социально-реабилитационных центрах для несовершеннолетних, социальных приютах, центрах помощи детям, оставшимся без попечения родителей, специальных учебно-воспитательных и других учреждениях для несовершеннолетних, нуждающихся в социальной помощи и (или) реабилитации; </w:t>
      </w:r>
    </w:p>
    <w:p w:rsidR="007F3F7C" w:rsidRDefault="007F3F7C" w:rsidP="007F3F7C">
      <w:pPr>
        <w:pStyle w:val="Default"/>
        <w:rPr>
          <w:sz w:val="28"/>
          <w:szCs w:val="28"/>
        </w:rPr>
      </w:pPr>
      <w:r>
        <w:rPr>
          <w:sz w:val="28"/>
          <w:szCs w:val="28"/>
        </w:rPr>
        <w:t>8. несовершеннолетние, подвергшиеся «</w:t>
      </w:r>
      <w:proofErr w:type="spellStart"/>
      <w:r>
        <w:rPr>
          <w:sz w:val="28"/>
          <w:szCs w:val="28"/>
        </w:rPr>
        <w:t>буллингу</w:t>
      </w:r>
      <w:proofErr w:type="spellEnd"/>
      <w:r>
        <w:rPr>
          <w:sz w:val="28"/>
          <w:szCs w:val="28"/>
        </w:rPr>
        <w:t xml:space="preserve">»; </w:t>
      </w:r>
    </w:p>
    <w:p w:rsidR="007F3F7C" w:rsidRDefault="007F3F7C" w:rsidP="007F3F7C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9. несовершеннолетнее, попавшие в «группу риска» по результатам социально-психологического тестирования и мониторинга безопасности образовательной среды; </w:t>
      </w:r>
    </w:p>
    <w:p w:rsidR="007F3F7C" w:rsidRDefault="007F3F7C" w:rsidP="007F3F7C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10. несовершеннолетние, подвергшиеся сексуальному насилию; </w:t>
      </w:r>
    </w:p>
    <w:p w:rsidR="007F3F7C" w:rsidRDefault="007F3F7C" w:rsidP="007F3F7C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11. несовершеннолетние, прибывшие из зон боевых действий. </w:t>
      </w:r>
    </w:p>
    <w:p w:rsidR="007F3F7C" w:rsidRDefault="007F3F7C" w:rsidP="007F3F7C">
      <w:pPr>
        <w:pStyle w:val="Default"/>
        <w:rPr>
          <w:sz w:val="28"/>
          <w:szCs w:val="28"/>
        </w:rPr>
      </w:pPr>
      <w:r w:rsidRPr="002D2D56">
        <w:rPr>
          <w:b/>
          <w:sz w:val="28"/>
          <w:szCs w:val="28"/>
        </w:rPr>
        <w:t>Зеленая зона</w:t>
      </w:r>
      <w:r>
        <w:rPr>
          <w:sz w:val="28"/>
          <w:szCs w:val="28"/>
        </w:rPr>
        <w:t xml:space="preserve"> — зона умеренного риска, к ней отнесены следующие категории: </w:t>
      </w:r>
    </w:p>
    <w:p w:rsidR="007F3F7C" w:rsidRDefault="007F3F7C" w:rsidP="007F3F7C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1. несовершеннолетние, неуспевающие по учебным предметам; </w:t>
      </w:r>
    </w:p>
    <w:p w:rsidR="007F3F7C" w:rsidRDefault="007F3F7C" w:rsidP="007F3F7C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2. несовершеннолетние, воспитывающиеся в полных семьях, но проживающие в общежитиях, либо у близких родственников без оформления временной опеки; </w:t>
      </w:r>
    </w:p>
    <w:p w:rsidR="007F3F7C" w:rsidRDefault="007F3F7C" w:rsidP="007F3F7C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3. несовершеннолетние, проживающие в неполной семье, с мачехой или отчимом; </w:t>
      </w:r>
    </w:p>
    <w:p w:rsidR="007F3F7C" w:rsidRDefault="007F3F7C" w:rsidP="007F3F7C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4. несовершеннолетние из малообеспеченных семей; </w:t>
      </w:r>
    </w:p>
    <w:p w:rsidR="007F3F7C" w:rsidRDefault="007F3F7C" w:rsidP="007F3F7C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5. дети-сироты, находящиеся под опекой; </w:t>
      </w:r>
    </w:p>
    <w:p w:rsidR="007F3F7C" w:rsidRDefault="007F3F7C" w:rsidP="007F3F7C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6. дети-сироты, воспитывающиеся в замещающих семьях; </w:t>
      </w:r>
    </w:p>
    <w:p w:rsidR="007F3F7C" w:rsidRDefault="007F3F7C" w:rsidP="007F3F7C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7. несовершеннолетние, воспитывающиеся в государственных учреждениях; </w:t>
      </w:r>
    </w:p>
    <w:p w:rsidR="007F3F7C" w:rsidRDefault="007F3F7C" w:rsidP="007F3F7C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8. несовершеннолетние, проживающие в приемных семьях; </w:t>
      </w:r>
    </w:p>
    <w:p w:rsidR="007F3F7C" w:rsidRDefault="007F3F7C" w:rsidP="007F3F7C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9. несовершеннолетние, отказавшиеся проходить социально-психологическое тестирование и мониторинг безопасности образовательной среды; </w:t>
      </w:r>
    </w:p>
    <w:p w:rsidR="007F3F7C" w:rsidRDefault="007F3F7C" w:rsidP="007F3F7C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10. несовершеннолетние, находящиеся на семейном обучении; </w:t>
      </w:r>
    </w:p>
    <w:p w:rsidR="007F3F7C" w:rsidRDefault="007F3F7C" w:rsidP="007F3F7C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11. несовершеннолетние, родители (законные представители) которых являются ветеранами (участниками) СВО или </w:t>
      </w:r>
      <w:proofErr w:type="gramStart"/>
      <w:r>
        <w:rPr>
          <w:sz w:val="28"/>
          <w:szCs w:val="28"/>
        </w:rPr>
        <w:t>погибшими</w:t>
      </w:r>
      <w:proofErr w:type="gramEnd"/>
      <w:r>
        <w:rPr>
          <w:sz w:val="28"/>
          <w:szCs w:val="28"/>
        </w:rPr>
        <w:t xml:space="preserve">/пропавшими без вести на зоне проведения СВО. </w:t>
      </w:r>
    </w:p>
    <w:p w:rsidR="002D2D56" w:rsidRPr="002D2D56" w:rsidRDefault="007F3F7C" w:rsidP="002D2D56">
      <w:pPr>
        <w:pStyle w:val="Default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 xml:space="preserve">III. Основания для учета </w:t>
      </w:r>
      <w:r w:rsidR="002D2D56" w:rsidRPr="002D2D56">
        <w:rPr>
          <w:b/>
          <w:sz w:val="28"/>
          <w:szCs w:val="28"/>
        </w:rPr>
        <w:t xml:space="preserve">о постановке учащихся и семей на </w:t>
      </w:r>
      <w:proofErr w:type="spellStart"/>
      <w:r w:rsidR="002D2D56" w:rsidRPr="002D2D56">
        <w:rPr>
          <w:b/>
          <w:sz w:val="28"/>
          <w:szCs w:val="28"/>
        </w:rPr>
        <w:t>внутришкольный</w:t>
      </w:r>
      <w:proofErr w:type="spellEnd"/>
      <w:r w:rsidR="002D2D56" w:rsidRPr="002D2D56">
        <w:rPr>
          <w:b/>
          <w:sz w:val="28"/>
          <w:szCs w:val="28"/>
        </w:rPr>
        <w:t xml:space="preserve"> учет </w:t>
      </w:r>
    </w:p>
    <w:p w:rsidR="007F3F7C" w:rsidRDefault="007F3F7C" w:rsidP="002D2D56">
      <w:pPr>
        <w:pStyle w:val="Default"/>
        <w:rPr>
          <w:sz w:val="28"/>
          <w:szCs w:val="28"/>
        </w:rPr>
      </w:pPr>
      <w:r w:rsidRPr="007F3F7C">
        <w:rPr>
          <w:sz w:val="28"/>
          <w:szCs w:val="28"/>
        </w:rPr>
        <w:t xml:space="preserve">3.1. </w:t>
      </w:r>
      <w:proofErr w:type="gramStart"/>
      <w:r w:rsidRPr="007F3F7C">
        <w:rPr>
          <w:sz w:val="28"/>
          <w:szCs w:val="28"/>
        </w:rPr>
        <w:t>Учет включает осуществление обработки (получение, сбор, запись, систематизация, накопление, хранение, уточнение (обновление, изменение),</w:t>
      </w:r>
      <w:proofErr w:type="gramEnd"/>
    </w:p>
    <w:p w:rsidR="007F3F7C" w:rsidRDefault="007F3F7C" w:rsidP="007F3F7C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использование, передачу (распространение, предоставление, доступ), обезличивание, блокирование, удаление, уничтожение данных о несовершеннолетнем и организации индивидуальной профилактической работы в его отношении, в том числе с использованием информационных систем. </w:t>
      </w:r>
    </w:p>
    <w:p w:rsidR="007F3F7C" w:rsidRDefault="007F3F7C" w:rsidP="007F3F7C">
      <w:pPr>
        <w:pStyle w:val="Defaul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3.2. </w:t>
      </w:r>
      <w:proofErr w:type="gramStart"/>
      <w:r>
        <w:rPr>
          <w:sz w:val="28"/>
          <w:szCs w:val="28"/>
        </w:rPr>
        <w:t xml:space="preserve">Основаниями для организации учета несовершеннолетних являются сведения, поступившие из органов и учреждений системы профилактики, об отнесении их к категориям лиц, установленным пунктами 1 и 3 статьи 5 Федерального закона № 120-ФЗ, и (или) постановление территориальной (муниципальной) комиссии по делам несовершеннолетних и защите их прав с поручением об организации индивидуальной профилактической работы в отношении несовершеннолетнего. </w:t>
      </w:r>
      <w:proofErr w:type="gramEnd"/>
    </w:p>
    <w:p w:rsidR="007F3F7C" w:rsidRDefault="007F3F7C" w:rsidP="007F3F7C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3.3. Основанием для внутреннего контроля несовершеннолетних, указанных в Положении, в соответствии с локальным нормативным актом образовательной организации является решение Совета профилактики образовательной организации. </w:t>
      </w:r>
    </w:p>
    <w:p w:rsidR="002D2D56" w:rsidRDefault="007F3F7C" w:rsidP="007F3F7C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IV. Порядок учета </w:t>
      </w:r>
      <w:r w:rsidR="002D2D56" w:rsidRPr="002D2D56">
        <w:rPr>
          <w:b/>
          <w:sz w:val="28"/>
          <w:szCs w:val="28"/>
        </w:rPr>
        <w:t xml:space="preserve">о постановке учащихся и семей на </w:t>
      </w:r>
      <w:proofErr w:type="spellStart"/>
      <w:r w:rsidR="002D2D56" w:rsidRPr="002D2D56">
        <w:rPr>
          <w:b/>
          <w:sz w:val="28"/>
          <w:szCs w:val="28"/>
        </w:rPr>
        <w:t>внутришкольный</w:t>
      </w:r>
      <w:proofErr w:type="spellEnd"/>
      <w:r w:rsidR="002D2D56" w:rsidRPr="002D2D56">
        <w:rPr>
          <w:b/>
          <w:sz w:val="28"/>
          <w:szCs w:val="28"/>
        </w:rPr>
        <w:t xml:space="preserve"> учет</w:t>
      </w:r>
      <w:r w:rsidR="002D2D56">
        <w:rPr>
          <w:sz w:val="28"/>
          <w:szCs w:val="28"/>
        </w:rPr>
        <w:t xml:space="preserve"> </w:t>
      </w:r>
    </w:p>
    <w:p w:rsidR="007F3F7C" w:rsidRDefault="007F3F7C" w:rsidP="007F3F7C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4.1. </w:t>
      </w:r>
      <w:proofErr w:type="gramStart"/>
      <w:r>
        <w:rPr>
          <w:sz w:val="28"/>
          <w:szCs w:val="28"/>
        </w:rPr>
        <w:t>Поступившие в образовательную организацию из органов и учреждений системы профилактики сведения об отнесении несовершеннолетних к категориям лиц, установленным пунктом статьи 5 Федерального закона 120-ФЗ, постановления территориальной (муниципальной) комиссии по делам несовершеннолетних и защите их прав с поручениями об организации индивидуальной профилактической работы в отношении несовершеннолетних с решением Совета профилактики образовательной организации «О постановке на учет» незамедлительно передаются лицу, ответственному за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ведение учета, для внесения в возможно короткие сроки (не более трех рабочих дней с момента регистрации информации в образовательной организации) в Журнал учета отдельных категорий несовершеннолетних обучающихся, в отношении которых проводится индивидуальная профилактическая работа в образовательной организации (далее - Журнал учета) и в государственную информационную систему «Электронное образование» (далее - ГИС «Электронное образование»), а также для обеспечения направления в территориальную (муниципальную) комиссию</w:t>
      </w:r>
      <w:proofErr w:type="gramEnd"/>
      <w:r>
        <w:rPr>
          <w:sz w:val="28"/>
          <w:szCs w:val="28"/>
        </w:rPr>
        <w:t xml:space="preserve"> по делам несовершеннолетних и защите их прав (при наличии необходимости) предложений в рамках компетенции и имеющихся в образовательной организации возможностей для включения в межведомственные планы (программы) индивидуальной профилактической работы, утверждаемые территориальной (муниципальной) комиссией по делам несовершеннолетних и защите их прав (в случае их разработки). </w:t>
      </w:r>
    </w:p>
    <w:p w:rsidR="007F3F7C" w:rsidRDefault="007F3F7C" w:rsidP="007F3F7C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Датой постановки несовершеннолетнего на учет в образовательной организации в указанном случае является дата фиксации сведений в Журнале учета и в ГИС «Электронное образование». </w:t>
      </w:r>
    </w:p>
    <w:p w:rsidR="007F3F7C" w:rsidRDefault="007F3F7C" w:rsidP="007F3F7C">
      <w:pPr>
        <w:rPr>
          <w:rFonts w:ascii="Times New Roman" w:hAnsi="Times New Roman" w:cs="Times New Roman"/>
          <w:sz w:val="28"/>
          <w:szCs w:val="28"/>
        </w:rPr>
      </w:pPr>
      <w:r w:rsidRPr="007F3F7C">
        <w:rPr>
          <w:rFonts w:ascii="Times New Roman" w:hAnsi="Times New Roman" w:cs="Times New Roman"/>
          <w:sz w:val="28"/>
          <w:szCs w:val="28"/>
        </w:rPr>
        <w:t>4.2. В случае поступления в образовательную организацию информации о выявлении несовершеннолетних, указанных в Положении, в случае</w:t>
      </w:r>
    </w:p>
    <w:p w:rsidR="007F3F7C" w:rsidRDefault="007F3F7C" w:rsidP="007F3F7C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непосредственного выявления сотрудниками образовательной организации указанных несовершеннолетних, социальный педагог, педагог-психолог образовательной организации либо классный руководитель обучающегося несовершеннолетнего в соответствии с локальным нормативным актом </w:t>
      </w:r>
      <w:r>
        <w:rPr>
          <w:sz w:val="28"/>
          <w:szCs w:val="28"/>
        </w:rPr>
        <w:lastRenderedPageBreak/>
        <w:t xml:space="preserve">образовательной организации направляют руководителю образовательной организации обоснованное представление о необходимости учета несовершеннолетнего. Руководитель образовательной организации информирует Совет профилактики образовательной организации. </w:t>
      </w:r>
    </w:p>
    <w:p w:rsidR="007F3F7C" w:rsidRDefault="007F3F7C" w:rsidP="007F3F7C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Представление о необходимости учета несовершеннолетних рассматривается Советом профилактики образовательной организации не позднее трех рабочих дней с момента его получения. </w:t>
      </w:r>
    </w:p>
    <w:p w:rsidR="007F3F7C" w:rsidRDefault="007F3F7C" w:rsidP="007F3F7C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По результатам рассмотрения указанного представления может быть вынесено одно из следующих решений: </w:t>
      </w:r>
    </w:p>
    <w:p w:rsidR="007F3F7C" w:rsidRDefault="007F3F7C" w:rsidP="007F3F7C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об учете несовершеннолетнего и организации с ним индивидуальной профилактической работы, направленной на устранение причин, послуживших его основанием (красная и желтая зоны); </w:t>
      </w:r>
    </w:p>
    <w:p w:rsidR="007F3F7C" w:rsidRDefault="007F3F7C" w:rsidP="007F3F7C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об учете несовершеннолетнего и об организации </w:t>
      </w:r>
      <w:proofErr w:type="gramStart"/>
      <w:r>
        <w:rPr>
          <w:sz w:val="28"/>
          <w:szCs w:val="28"/>
        </w:rPr>
        <w:t>контроля за</w:t>
      </w:r>
      <w:proofErr w:type="gramEnd"/>
      <w:r>
        <w:rPr>
          <w:sz w:val="28"/>
          <w:szCs w:val="28"/>
        </w:rPr>
        <w:t xml:space="preserve"> его поведением со стороны классного руководителя, иного педагога образовательной организации (куратора) (зеленая зона); </w:t>
      </w:r>
    </w:p>
    <w:p w:rsidR="007F3F7C" w:rsidRDefault="007F3F7C" w:rsidP="007F3F7C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о нецелесообразности учета несовершеннолетнего. </w:t>
      </w:r>
    </w:p>
    <w:p w:rsidR="007F3F7C" w:rsidRDefault="007F3F7C" w:rsidP="007F3F7C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В случае принятия решения о постановке несовершеннолетнего на учет, информация о несовершеннолетнем, подлежащем учету, передается лицу, ответственному за ведение учета, для внесения в Журнал учета и в ГИС «Электронное образование». </w:t>
      </w:r>
    </w:p>
    <w:p w:rsidR="007F3F7C" w:rsidRDefault="007F3F7C" w:rsidP="007F3F7C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Решение Совета профилактики образовательной организации может оформляться в виде протокола заседания либо в иной форме в соответствии с локальным нормативным актом, определяющим порядок деятельности указанного подразделения либо органа. </w:t>
      </w:r>
    </w:p>
    <w:p w:rsidR="007F3F7C" w:rsidRDefault="007F3F7C" w:rsidP="007F3F7C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4.3. Решение об учете несовершеннолетнего в возможно короткие сроки (не более трех рабочих дней с момента осуществления учета) доводится до сведения: </w:t>
      </w:r>
    </w:p>
    <w:p w:rsidR="007F3F7C" w:rsidRDefault="007F3F7C" w:rsidP="007F3F7C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родителей (законных представителей) несовершеннолетнего (красная и желтая зоны); </w:t>
      </w:r>
    </w:p>
    <w:p w:rsidR="007F3F7C" w:rsidRDefault="007F3F7C" w:rsidP="007F3F7C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руководителя образовательной организации (в случае принятия решения уполномоченным структурным подразделением либо коллегиальным органом образовательной организации); </w:t>
      </w:r>
    </w:p>
    <w:p w:rsidR="007F3F7C" w:rsidRDefault="007F3F7C" w:rsidP="007F3F7C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классного руководителя несовершеннолетнего обучающегося; представителя органа или учреждения системы профилактики, представившего сведения в образовательную организацию; </w:t>
      </w:r>
    </w:p>
    <w:p w:rsidR="007F3F7C" w:rsidRDefault="007F3F7C" w:rsidP="007F3F7C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территориальной (муниципальной) комиссии по делам несовершеннолетних и защите их прав; </w:t>
      </w:r>
    </w:p>
    <w:p w:rsidR="007F3F7C" w:rsidRDefault="007F3F7C" w:rsidP="007F3F7C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иных органов и учреждений системы профилактики (при выявлении необходимости организации взаимодействия). </w:t>
      </w:r>
    </w:p>
    <w:p w:rsidR="007F3F7C" w:rsidRDefault="007F3F7C" w:rsidP="007F3F7C">
      <w:pPr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>4</w:t>
      </w:r>
      <w:r w:rsidRPr="007F3F7C">
        <w:rPr>
          <w:rFonts w:ascii="Times New Roman" w:hAnsi="Times New Roman" w:cs="Times New Roman"/>
          <w:sz w:val="28"/>
          <w:szCs w:val="28"/>
        </w:rPr>
        <w:t xml:space="preserve">.4. В отношении несовершеннолетних, указанных в Положении, индивидуальная профилактическая работа осуществляется </w:t>
      </w:r>
      <w:proofErr w:type="gramStart"/>
      <w:r w:rsidRPr="007F3F7C">
        <w:rPr>
          <w:rFonts w:ascii="Times New Roman" w:hAnsi="Times New Roman" w:cs="Times New Roman"/>
          <w:sz w:val="28"/>
          <w:szCs w:val="28"/>
        </w:rPr>
        <w:t>образовательной</w:t>
      </w:r>
      <w:proofErr w:type="gramEnd"/>
    </w:p>
    <w:p w:rsidR="007F3F7C" w:rsidRDefault="007F3F7C" w:rsidP="007F3F7C">
      <w:pPr>
        <w:pStyle w:val="Default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организацией во взаимодействии с иными органами и учреждениями системы профилактики согласно межведомственным планам (программам) индивидуальной профилактической работы, утвержденным территориальной </w:t>
      </w:r>
      <w:r>
        <w:rPr>
          <w:sz w:val="28"/>
          <w:szCs w:val="28"/>
        </w:rPr>
        <w:lastRenderedPageBreak/>
        <w:t xml:space="preserve">(муниципальной) комиссией по делам несовершеннолетних и защите их прав, или в рамках исполнения постановлений территориальной (муниципальной) комиссии по делам несовершеннолетних и защите их прав о реализации конкретных мер по защите прав и интересов детей. </w:t>
      </w:r>
      <w:proofErr w:type="gramEnd"/>
    </w:p>
    <w:p w:rsidR="007F3F7C" w:rsidRDefault="007F3F7C" w:rsidP="007F3F7C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При реализации профилактических мер в отношении несовершеннолетних рекомендуется пользоваться алгоритмом действий педагогических работников по основным видам правонарушений (Приложение 3). </w:t>
      </w:r>
    </w:p>
    <w:p w:rsidR="007F3F7C" w:rsidRDefault="007F3F7C" w:rsidP="007F3F7C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4.5. В отношении несовершеннолетних, указанных в Положении, индивидуальная профилактическая работа, направленная на устранение причин, послуживших основанием для их учета, проводится согласно планам, программам и иным документам индивидуального планирования работы в отношении несовершеннолетнего, утвержденным руководителем образовательной организации. По инициативе образовательной организации также в индивидуальной профилактической работе могут участвовать иные органы и учреждения системы профилактики. </w:t>
      </w:r>
    </w:p>
    <w:p w:rsidR="007F3F7C" w:rsidRDefault="007F3F7C" w:rsidP="007F3F7C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4.6. В отношении несовершеннолетних, подлежащих учету в зеленой зоне образовательной организации, классным руководителем формируется дневник наблюдения. К дневнику наблюдения несовершеннолетнего приобщаются: </w:t>
      </w:r>
    </w:p>
    <w:p w:rsidR="007F3F7C" w:rsidRDefault="007F3F7C" w:rsidP="007F3F7C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документы, содержащие сведения, послужившие основанием для учета несовершеннолетнего; </w:t>
      </w:r>
    </w:p>
    <w:p w:rsidR="007F3F7C" w:rsidRDefault="007F3F7C" w:rsidP="007F3F7C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справка об установочных данных несовершеннолетнего; </w:t>
      </w:r>
    </w:p>
    <w:p w:rsidR="007F3F7C" w:rsidRDefault="007F3F7C" w:rsidP="007F3F7C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акты обследования условий жизни несовершеннолетнего; </w:t>
      </w:r>
    </w:p>
    <w:p w:rsidR="007F3F7C" w:rsidRDefault="007F3F7C" w:rsidP="007F3F7C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характеристики несовершеннолетнего от классного руководителя, куратора (оформляются не реже одного раза в три месяца с отражением динамики произошедших изменений в поведении); </w:t>
      </w:r>
    </w:p>
    <w:p w:rsidR="007F3F7C" w:rsidRDefault="007F3F7C" w:rsidP="007F3F7C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сведения о динамике успеваемости несовершеннолетнего в течение учебного периода; </w:t>
      </w:r>
    </w:p>
    <w:p w:rsidR="007F3F7C" w:rsidRDefault="007F3F7C" w:rsidP="007F3F7C">
      <w:pPr>
        <w:pStyle w:val="Default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сведения о пропусках учебных занятий обучающимся в течение учебного периода (с указанием причин отсутствия); </w:t>
      </w:r>
      <w:proofErr w:type="gramEnd"/>
    </w:p>
    <w:p w:rsidR="007F3F7C" w:rsidRDefault="007F3F7C" w:rsidP="007F3F7C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результаты диагностик, анкетирования, тестирования несовершеннолетнего, рекомендации педагога-психолога классному руководителю, социальному педагогу, педагогам по работе с несовершеннолетним, сведения об их реализации (при наличии); </w:t>
      </w:r>
    </w:p>
    <w:p w:rsidR="007F3F7C" w:rsidRDefault="007F3F7C" w:rsidP="007F3F7C">
      <w:pPr>
        <w:pStyle w:val="Default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отчеты, служебные записки, докладные сотрудников образовательной организации и иные документы, свидетельствующие о проводимой с несовершеннолетним работы; </w:t>
      </w:r>
      <w:proofErr w:type="gramEnd"/>
    </w:p>
    <w:p w:rsidR="007F3F7C" w:rsidRDefault="007F3F7C" w:rsidP="007F3F7C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сведения об организации воспитательной работы, общественно-полезной, культурно-досуговой деятельности, кружковой занятости несовершеннолетнего в образовательной организации, организациях дополнительного образования и иных, участии в деятельности детских и </w:t>
      </w:r>
    </w:p>
    <w:p w:rsidR="007F3F7C" w:rsidRDefault="007F3F7C" w:rsidP="007F3F7C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молодежных общественных </w:t>
      </w:r>
      <w:proofErr w:type="gramStart"/>
      <w:r>
        <w:rPr>
          <w:sz w:val="28"/>
          <w:szCs w:val="28"/>
        </w:rPr>
        <w:t>организациях</w:t>
      </w:r>
      <w:proofErr w:type="gramEnd"/>
      <w:r>
        <w:rPr>
          <w:sz w:val="28"/>
          <w:szCs w:val="28"/>
        </w:rPr>
        <w:t xml:space="preserve">, движениях, ученическом самоуправлении; </w:t>
      </w:r>
    </w:p>
    <w:p w:rsidR="007F3F7C" w:rsidRDefault="007F3F7C" w:rsidP="007F3F7C">
      <w:pPr>
        <w:pStyle w:val="Defaul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сведения об оказании в рамках межведомственного взаимодействия различных видов помощи несовершеннолетнему органами и учреждениями системы профилактики; </w:t>
      </w:r>
    </w:p>
    <w:p w:rsidR="007F3F7C" w:rsidRDefault="007F3F7C" w:rsidP="007F3F7C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сведения о принятых решениях, примененных мерах воздействия в отношении несовершеннолетнего по итогам рассмотрения материалов на заседаниях территориальной (муниципальной) комиссии по делам несовершеннолетних и защите их прав; </w:t>
      </w:r>
    </w:p>
    <w:p w:rsidR="007F3F7C" w:rsidRDefault="007F3F7C" w:rsidP="007F3F7C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документы, свидетельствующие о возможности снятия обучающегося с учета в образовательной организации (ходатайства о снятии с учета); </w:t>
      </w:r>
    </w:p>
    <w:p w:rsidR="007F3F7C" w:rsidRDefault="007F3F7C" w:rsidP="007F3F7C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иные документы, необходимые для организации работы с несовершеннолетним. </w:t>
      </w:r>
    </w:p>
    <w:p w:rsidR="007F3F7C" w:rsidRDefault="007F3F7C" w:rsidP="007F3F7C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4.7. В отношении несовершеннолетних, подлежащих учету в красной и желтой зонах образовательной организации, заместителем директора по воспитательной работе формируются наблюдательные дела. К наблюдательному делу несовершеннолетнего приобщаются: </w:t>
      </w:r>
    </w:p>
    <w:p w:rsidR="007F3F7C" w:rsidRDefault="007F3F7C" w:rsidP="007F3F7C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документы, содержащие сведения, послужившие основанием для учета несовершеннолетнего; </w:t>
      </w:r>
    </w:p>
    <w:p w:rsidR="007F3F7C" w:rsidRDefault="007F3F7C" w:rsidP="007F3F7C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сведения об информировании родителей (законных представителей) несовершеннолетнего о постановке его на учет; </w:t>
      </w:r>
    </w:p>
    <w:p w:rsidR="007F3F7C" w:rsidRDefault="007F3F7C" w:rsidP="007F3F7C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справка об установочных данных несовершеннолетнего; </w:t>
      </w:r>
    </w:p>
    <w:p w:rsidR="007F3F7C" w:rsidRDefault="007F3F7C" w:rsidP="007F3F7C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акт о закреплении куратора за обучающимся несовершеннолетним; </w:t>
      </w:r>
    </w:p>
    <w:p w:rsidR="007F3F7C" w:rsidRDefault="007F3F7C" w:rsidP="007F3F7C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акты обследования условий жизни несовершеннолетнего; </w:t>
      </w:r>
    </w:p>
    <w:p w:rsidR="007F3F7C" w:rsidRDefault="007F3F7C" w:rsidP="007F3F7C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характеристики несовершеннолетнего от классного руководителя, куратора (оформляются не реже одного раза в три месяца с отражением динамики произошедших изменений в поведении); </w:t>
      </w:r>
    </w:p>
    <w:p w:rsidR="007F3F7C" w:rsidRDefault="007F3F7C" w:rsidP="007F3F7C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сведения о динамике успеваемости несовершеннолетнего в течение учебного периода; </w:t>
      </w:r>
    </w:p>
    <w:p w:rsidR="007F3F7C" w:rsidRDefault="007F3F7C" w:rsidP="007F3F7C">
      <w:pPr>
        <w:pStyle w:val="Default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сведения о пропусках учебных занятий обучающимся в течение учебного периода (с указанием причин отсутствия); </w:t>
      </w:r>
      <w:proofErr w:type="gramEnd"/>
    </w:p>
    <w:p w:rsidR="007F3F7C" w:rsidRDefault="007F3F7C" w:rsidP="007F3F7C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индивидуальный маршрут сопровождения/социализации обучающегося и его семьи с результатами диагностик, анкетирования, тестирования несовершеннолетнего, рекомендациями педагога-психолога классному руководителю, советнику директора по воспитанию, социальному педагогу, педагогам по работе с несовершеннолетним; </w:t>
      </w:r>
    </w:p>
    <w:p w:rsidR="007F3F7C" w:rsidRDefault="007F3F7C" w:rsidP="007F3F7C">
      <w:pPr>
        <w:pStyle w:val="Default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отчеты, служебные записки, докладные сотрудников образовательной организации и иные документы, свидетельствующие о проводимой с несовершеннолетним работы; </w:t>
      </w:r>
      <w:proofErr w:type="gramEnd"/>
    </w:p>
    <w:p w:rsidR="007F3F7C" w:rsidRDefault="007F3F7C" w:rsidP="007F3F7C">
      <w:pPr>
        <w:pStyle w:val="Default"/>
        <w:rPr>
          <w:sz w:val="28"/>
          <w:szCs w:val="28"/>
        </w:rPr>
      </w:pPr>
      <w:r>
        <w:rPr>
          <w:sz w:val="28"/>
          <w:szCs w:val="28"/>
        </w:rPr>
        <w:t>сведения об организации воспитательной работы, общественно-полезной, культурно-досуговой деятельности, кружковой занятости несовершеннолетнего в образовательной организации, организациях дополнительного образования и иных, участии в деятельности детских и молодежных общественных организациях, движениях, ученическом самоуправлении;</w:t>
      </w:r>
    </w:p>
    <w:p w:rsidR="007F3F7C" w:rsidRDefault="007F3F7C" w:rsidP="007F3F7C">
      <w:pPr>
        <w:pStyle w:val="Defaul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сведения об оказании в рамках межведомственного взаимодействия различных видов помощи несовершеннолетнему органами и учреждениями системы профилактики; </w:t>
      </w:r>
    </w:p>
    <w:p w:rsidR="007F3F7C" w:rsidRDefault="007F3F7C" w:rsidP="007F3F7C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сведения о принятых решениях, примененных мерах воздействия в отношении несовершеннолетнего по итогам рассмотрения материалов на заседаниях территориальной (муниципальной) комиссии по делам несовершеннолетних и защите их прав; </w:t>
      </w:r>
    </w:p>
    <w:p w:rsidR="007F3F7C" w:rsidRDefault="007F3F7C" w:rsidP="007F3F7C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документы, свидетельствующие о возможности снятия обучающегося с учета в образовательной организации (ходатайства о снятии с учета); </w:t>
      </w:r>
    </w:p>
    <w:p w:rsidR="007F3F7C" w:rsidRDefault="007F3F7C" w:rsidP="007F3F7C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иные документы, необходимые для организации работы с несовершеннолетним. </w:t>
      </w:r>
    </w:p>
    <w:p w:rsidR="007F3F7C" w:rsidRDefault="007F3F7C" w:rsidP="007F3F7C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V. Индивидуальные маршруты сопровождения для несовершеннолетних, состоящих на учете. </w:t>
      </w:r>
    </w:p>
    <w:p w:rsidR="007F3F7C" w:rsidRDefault="007F3F7C" w:rsidP="007F3F7C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методическими рекомендациями Министерства образования и науки Республики Татарстан для всех несовершеннолетних, состоящих на учете в соответствии с Положением об учете отдельных категорий несовершеннолетних в образовательных организациях общего, среднего и профессионального образования, предусмотрены варианты программ реабилитации: </w:t>
      </w:r>
    </w:p>
    <w:p w:rsidR="007F3F7C" w:rsidRDefault="007F3F7C" w:rsidP="007F3F7C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для красной зоны и желтой зоны – наблюдательное дело согласно перечню </w:t>
      </w: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 xml:space="preserve"> 4.7. Положения об учете отдельных категорий несовершеннолетних в образовательных организациях общего, среднего и профессионального образования» с индивидуальным маршрутом сопровождения № 1 (Приложение 1); </w:t>
      </w:r>
    </w:p>
    <w:p w:rsidR="007F3F7C" w:rsidRDefault="007F3F7C" w:rsidP="007F3F7C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*для несовершеннолетних, состоящих в желтой зоне по причине постановки в «группу риска» по результатам социально-психологического тестирования и мониторинга безопасности образовательной среды – индивидуальный маршрут социализации № 2 (Приложение 2); </w:t>
      </w:r>
    </w:p>
    <w:p w:rsidR="007F3F7C" w:rsidRDefault="007F3F7C" w:rsidP="007F3F7C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для зеленой зоны – дневник наблюдения согласно перечню </w:t>
      </w: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 xml:space="preserve"> 4.6. Положения об учете отдельных категорий несовершеннолетних в образовательных организациях общего, среднего и профессионального образования». </w:t>
      </w:r>
    </w:p>
    <w:p w:rsidR="002D2D56" w:rsidRDefault="007F3F7C" w:rsidP="007F3F7C">
      <w:pPr>
        <w:pStyle w:val="Defaul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VI. Основания прекращения учета</w:t>
      </w:r>
      <w:r w:rsidR="002D2D56" w:rsidRPr="002D2D56">
        <w:rPr>
          <w:b/>
          <w:bCs/>
          <w:sz w:val="28"/>
          <w:szCs w:val="28"/>
        </w:rPr>
        <w:t xml:space="preserve"> учащихся и семей на </w:t>
      </w:r>
      <w:proofErr w:type="spellStart"/>
      <w:r w:rsidR="002D2D56" w:rsidRPr="002D2D56">
        <w:rPr>
          <w:b/>
          <w:bCs/>
          <w:sz w:val="28"/>
          <w:szCs w:val="28"/>
        </w:rPr>
        <w:t>внутришкольный</w:t>
      </w:r>
      <w:proofErr w:type="spellEnd"/>
      <w:r w:rsidR="002D2D56" w:rsidRPr="002D2D56">
        <w:rPr>
          <w:b/>
          <w:bCs/>
          <w:sz w:val="28"/>
          <w:szCs w:val="28"/>
        </w:rPr>
        <w:t xml:space="preserve"> учет </w:t>
      </w:r>
    </w:p>
    <w:p w:rsidR="007F3F7C" w:rsidRDefault="007F3F7C" w:rsidP="007F3F7C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6.1. Основаниями прекращения учета несовершеннолетних обучающихся в образовательной организации являются: </w:t>
      </w:r>
    </w:p>
    <w:p w:rsidR="007F3F7C" w:rsidRDefault="007F3F7C" w:rsidP="007F3F7C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а) прекращение образовательных отношений между несовершеннолетним и образовательной организацией; </w:t>
      </w:r>
    </w:p>
    <w:p w:rsidR="007F3F7C" w:rsidRDefault="007F3F7C" w:rsidP="007F3F7C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б) достижение восемнадцатилетнего возраста; </w:t>
      </w:r>
    </w:p>
    <w:p w:rsidR="007F3F7C" w:rsidRDefault="007F3F7C" w:rsidP="007F3F7C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в) устранение причин и условий, ставших основаниями для учета, положительная динамика поведения, в связи с улучшением ситуации. </w:t>
      </w:r>
    </w:p>
    <w:p w:rsidR="007F3F7C" w:rsidRDefault="007F3F7C" w:rsidP="007F3F7C">
      <w:pPr>
        <w:pStyle w:val="Default"/>
        <w:rPr>
          <w:sz w:val="28"/>
          <w:szCs w:val="28"/>
        </w:rPr>
      </w:pPr>
      <w:r>
        <w:rPr>
          <w:sz w:val="28"/>
          <w:szCs w:val="28"/>
        </w:rPr>
        <w:t>6.2. В случае выбывания несовершеннолетнего, подлежащего учету, указанного в Положении, в другую образовательную организацию, и выявления необходимости продолжения проведения в отношении него индивидуальной профилактической работы, информация о прекращении</w:t>
      </w:r>
    </w:p>
    <w:p w:rsidR="007F3F7C" w:rsidRDefault="007F3F7C" w:rsidP="007F3F7C">
      <w:pPr>
        <w:pStyle w:val="Defaul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учета с приложением характеризующих материалов на несовершеннолетнего незамедлительно направляется в образовательную организацию, в которой несовершеннолетний продолжает обучение, с внесением соответствующих сведений в ГИС «Электронное образование». </w:t>
      </w:r>
    </w:p>
    <w:p w:rsidR="007F3F7C" w:rsidRDefault="007F3F7C" w:rsidP="007F3F7C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6.3. </w:t>
      </w:r>
      <w:proofErr w:type="gramStart"/>
      <w:r>
        <w:rPr>
          <w:sz w:val="28"/>
          <w:szCs w:val="28"/>
        </w:rPr>
        <w:t xml:space="preserve">В отношении несовершеннолетних, указанных в Положении, учет прекращается по мотивированному представлению заместителя директора по воспитательной работе, социального педагога, классного руководителя, педагога-психолога, советника директора по воспитанию направленному руководителю образовательной организации для последующего принятия решения Совета профилактики образовательной организации, которое подлежит рассмотрению в короткие сроки (не более пяти рабочих дней с момента поступления). </w:t>
      </w:r>
      <w:proofErr w:type="gramEnd"/>
    </w:p>
    <w:p w:rsidR="007F3F7C" w:rsidRDefault="007F3F7C" w:rsidP="007F3F7C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По результатам рассмотрения представления о прекращении учета несовершеннолетнего может быть принято одно из следующих решений: </w:t>
      </w:r>
    </w:p>
    <w:p w:rsidR="007F3F7C" w:rsidRDefault="007F3F7C" w:rsidP="007F3F7C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о прекращении учета; </w:t>
      </w:r>
    </w:p>
    <w:p w:rsidR="007F3F7C" w:rsidRDefault="007F3F7C" w:rsidP="007F3F7C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о смене зоны учета несовершеннолетнего; </w:t>
      </w:r>
    </w:p>
    <w:p w:rsidR="007F3F7C" w:rsidRDefault="007F3F7C" w:rsidP="007F3F7C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о прекращении учета и об организации </w:t>
      </w:r>
      <w:proofErr w:type="gramStart"/>
      <w:r>
        <w:rPr>
          <w:sz w:val="28"/>
          <w:szCs w:val="28"/>
        </w:rPr>
        <w:t>контроля за</w:t>
      </w:r>
      <w:proofErr w:type="gramEnd"/>
      <w:r>
        <w:rPr>
          <w:sz w:val="28"/>
          <w:szCs w:val="28"/>
        </w:rPr>
        <w:t xml:space="preserve"> поведением несовершеннолетнего со стороны его классного руководителя, иного педагога образовательной организации (куратора); </w:t>
      </w:r>
    </w:p>
    <w:p w:rsidR="007F3F7C" w:rsidRDefault="007F3F7C" w:rsidP="007F3F7C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об отказе в прекращении учета. </w:t>
      </w:r>
    </w:p>
    <w:p w:rsidR="007F3F7C" w:rsidRDefault="007F3F7C" w:rsidP="007F3F7C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Решение о прекращении учета несовершеннолетнего советом профилактики образовательной организации оформляется в виде протокола заседания либо в иной форме установленной локальным нормативным актом образовательной организации. </w:t>
      </w:r>
    </w:p>
    <w:p w:rsidR="007F3F7C" w:rsidRDefault="007F3F7C" w:rsidP="007F3F7C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Решение о прекращении учета несовершеннолетнего доводится до сведения его родителей (законных представителей), руководителя образовательной организации. </w:t>
      </w:r>
    </w:p>
    <w:p w:rsidR="007F3F7C" w:rsidRDefault="007F3F7C" w:rsidP="007F3F7C">
      <w:pPr>
        <w:pStyle w:val="Default"/>
        <w:rPr>
          <w:sz w:val="28"/>
          <w:szCs w:val="28"/>
        </w:rPr>
      </w:pPr>
    </w:p>
    <w:p w:rsidR="002D2D56" w:rsidRDefault="002D2D56" w:rsidP="007F3F7C">
      <w:pPr>
        <w:pStyle w:val="Default"/>
        <w:rPr>
          <w:sz w:val="28"/>
          <w:szCs w:val="28"/>
        </w:rPr>
      </w:pPr>
    </w:p>
    <w:p w:rsidR="002D2D56" w:rsidRDefault="002D2D56" w:rsidP="007F3F7C">
      <w:pPr>
        <w:pStyle w:val="Default"/>
        <w:rPr>
          <w:sz w:val="28"/>
          <w:szCs w:val="28"/>
        </w:rPr>
      </w:pPr>
    </w:p>
    <w:p w:rsidR="002D2D56" w:rsidRDefault="002D2D56" w:rsidP="007F3F7C">
      <w:pPr>
        <w:pStyle w:val="Default"/>
        <w:rPr>
          <w:sz w:val="28"/>
          <w:szCs w:val="28"/>
        </w:rPr>
      </w:pPr>
    </w:p>
    <w:p w:rsidR="002D2D56" w:rsidRDefault="002D2D56" w:rsidP="007F3F7C">
      <w:pPr>
        <w:pStyle w:val="Default"/>
        <w:rPr>
          <w:sz w:val="28"/>
          <w:szCs w:val="28"/>
        </w:rPr>
      </w:pPr>
    </w:p>
    <w:p w:rsidR="002D2D56" w:rsidRDefault="002D2D56" w:rsidP="007F3F7C">
      <w:pPr>
        <w:pStyle w:val="Default"/>
        <w:rPr>
          <w:sz w:val="28"/>
          <w:szCs w:val="28"/>
        </w:rPr>
      </w:pPr>
    </w:p>
    <w:p w:rsidR="002D2D56" w:rsidRDefault="002D2D56" w:rsidP="007F3F7C">
      <w:pPr>
        <w:pStyle w:val="Default"/>
        <w:rPr>
          <w:sz w:val="28"/>
          <w:szCs w:val="28"/>
        </w:rPr>
      </w:pPr>
    </w:p>
    <w:p w:rsidR="002D2D56" w:rsidRDefault="002D2D56" w:rsidP="007F3F7C">
      <w:pPr>
        <w:pStyle w:val="Default"/>
        <w:rPr>
          <w:sz w:val="28"/>
          <w:szCs w:val="28"/>
        </w:rPr>
      </w:pPr>
    </w:p>
    <w:p w:rsidR="002D2D56" w:rsidRDefault="002D2D56" w:rsidP="007F3F7C">
      <w:pPr>
        <w:pStyle w:val="Default"/>
        <w:rPr>
          <w:sz w:val="28"/>
          <w:szCs w:val="28"/>
        </w:rPr>
      </w:pPr>
    </w:p>
    <w:p w:rsidR="002D2D56" w:rsidRDefault="002D2D56" w:rsidP="007F3F7C">
      <w:pPr>
        <w:pStyle w:val="Default"/>
        <w:rPr>
          <w:sz w:val="28"/>
          <w:szCs w:val="28"/>
        </w:rPr>
      </w:pPr>
    </w:p>
    <w:p w:rsidR="002D2D56" w:rsidRDefault="002D2D56" w:rsidP="007F3F7C">
      <w:pPr>
        <w:pStyle w:val="Default"/>
        <w:rPr>
          <w:sz w:val="28"/>
          <w:szCs w:val="28"/>
        </w:rPr>
      </w:pPr>
    </w:p>
    <w:p w:rsidR="002D2D56" w:rsidRDefault="002D2D56" w:rsidP="007F3F7C">
      <w:pPr>
        <w:pStyle w:val="Default"/>
        <w:rPr>
          <w:sz w:val="28"/>
          <w:szCs w:val="28"/>
        </w:rPr>
      </w:pPr>
    </w:p>
    <w:p w:rsidR="002D2D56" w:rsidRDefault="002D2D56" w:rsidP="007F3F7C">
      <w:pPr>
        <w:pStyle w:val="Default"/>
        <w:rPr>
          <w:sz w:val="28"/>
          <w:szCs w:val="28"/>
        </w:rPr>
      </w:pPr>
    </w:p>
    <w:p w:rsidR="002D2D56" w:rsidRDefault="002D2D56" w:rsidP="007F3F7C">
      <w:pPr>
        <w:pStyle w:val="Default"/>
        <w:rPr>
          <w:sz w:val="28"/>
          <w:szCs w:val="28"/>
        </w:rPr>
      </w:pPr>
    </w:p>
    <w:p w:rsidR="002D2D56" w:rsidRDefault="002D2D56" w:rsidP="007F3F7C">
      <w:pPr>
        <w:pStyle w:val="Default"/>
        <w:rPr>
          <w:sz w:val="28"/>
          <w:szCs w:val="28"/>
        </w:rPr>
      </w:pPr>
    </w:p>
    <w:p w:rsidR="002D2D56" w:rsidRDefault="002D2D56" w:rsidP="007F3F7C">
      <w:pPr>
        <w:pStyle w:val="Default"/>
        <w:rPr>
          <w:sz w:val="28"/>
          <w:szCs w:val="28"/>
        </w:rPr>
      </w:pPr>
    </w:p>
    <w:p w:rsidR="002D2D56" w:rsidRDefault="002D2D56" w:rsidP="007F3F7C">
      <w:pPr>
        <w:pStyle w:val="Default"/>
        <w:rPr>
          <w:sz w:val="28"/>
          <w:szCs w:val="28"/>
        </w:rPr>
      </w:pPr>
    </w:p>
    <w:p w:rsidR="002D2D56" w:rsidRDefault="002D2D56" w:rsidP="007F3F7C">
      <w:pPr>
        <w:pStyle w:val="Default"/>
        <w:rPr>
          <w:sz w:val="28"/>
          <w:szCs w:val="28"/>
        </w:rPr>
      </w:pPr>
    </w:p>
    <w:sectPr w:rsidR="002D2D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4958"/>
    <w:rsid w:val="00097FED"/>
    <w:rsid w:val="001B5AF1"/>
    <w:rsid w:val="002D2D56"/>
    <w:rsid w:val="0038156F"/>
    <w:rsid w:val="00641719"/>
    <w:rsid w:val="007F3F7C"/>
    <w:rsid w:val="00891909"/>
    <w:rsid w:val="00944958"/>
    <w:rsid w:val="00AE46DD"/>
    <w:rsid w:val="00E46BAE"/>
    <w:rsid w:val="00FE45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417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41719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7F3F7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No Spacing"/>
    <w:uiPriority w:val="1"/>
    <w:qFormat/>
    <w:rsid w:val="00AE46DD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417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41719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7F3F7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No Spacing"/>
    <w:uiPriority w:val="1"/>
    <w:qFormat/>
    <w:rsid w:val="00AE46D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3199</Words>
  <Characters>18239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Michan</dc:creator>
  <cp:lastModifiedBy>Финя</cp:lastModifiedBy>
  <cp:revision>2</cp:revision>
  <cp:lastPrinted>2025-10-08T06:19:00Z</cp:lastPrinted>
  <dcterms:created xsi:type="dcterms:W3CDTF">2025-10-08T07:13:00Z</dcterms:created>
  <dcterms:modified xsi:type="dcterms:W3CDTF">2025-10-08T07:13:00Z</dcterms:modified>
</cp:coreProperties>
</file>